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04D9" w:rsidRPr="00D50228" w:rsidRDefault="00A404D9" w:rsidP="00D50228">
      <w:pPr>
        <w:rPr>
          <w:b/>
          <w:sz w:val="36"/>
          <w:szCs w:val="36"/>
        </w:rPr>
      </w:pPr>
      <w:r w:rsidRPr="00D50228">
        <w:rPr>
          <w:b/>
          <w:sz w:val="36"/>
          <w:szCs w:val="36"/>
        </w:rPr>
        <w:t>Concussion</w:t>
      </w:r>
      <w:r>
        <w:rPr>
          <w:b/>
          <w:sz w:val="36"/>
          <w:szCs w:val="36"/>
        </w:rPr>
        <w:t xml:space="preserve"> Accommodations</w:t>
      </w:r>
      <w:bookmarkStart w:id="0" w:name="_GoBack"/>
      <w:bookmarkEnd w:id="0"/>
    </w:p>
    <w:p w:rsidR="00A404D9" w:rsidRPr="007D312B" w:rsidRDefault="00A404D9" w:rsidP="00D50228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445"/>
        <w:gridCol w:w="7131"/>
      </w:tblGrid>
      <w:tr w:rsidR="00A404D9" w:rsidRPr="00834C71" w:rsidTr="00834C71">
        <w:tc>
          <w:tcPr>
            <w:tcW w:w="9576" w:type="dxa"/>
            <w:gridSpan w:val="2"/>
            <w:vAlign w:val="center"/>
          </w:tcPr>
          <w:p w:rsidR="00A404D9" w:rsidRPr="00834C71" w:rsidRDefault="00A404D9" w:rsidP="00F06091">
            <w:pPr>
              <w:rPr>
                <w:i/>
              </w:rPr>
            </w:pPr>
            <w:r w:rsidRPr="00834C71">
              <w:rPr>
                <w:i/>
              </w:rPr>
              <w:t>Sources of Professional Support for the Concussed Student</w:t>
            </w:r>
          </w:p>
        </w:tc>
      </w:tr>
      <w:tr w:rsidR="00A404D9" w:rsidRPr="00834C71" w:rsidTr="00834C71">
        <w:tc>
          <w:tcPr>
            <w:tcW w:w="2445" w:type="dxa"/>
            <w:vAlign w:val="center"/>
          </w:tcPr>
          <w:p w:rsidR="00A404D9" w:rsidRPr="00834C71" w:rsidRDefault="00A404D9" w:rsidP="00F06091">
            <w:pPr>
              <w:rPr>
                <w:i/>
              </w:rPr>
            </w:pPr>
            <w:r w:rsidRPr="00834C71">
              <w:rPr>
                <w:i/>
              </w:rPr>
              <w:t>Professional</w:t>
            </w:r>
          </w:p>
        </w:tc>
        <w:tc>
          <w:tcPr>
            <w:tcW w:w="7131" w:type="dxa"/>
            <w:vAlign w:val="center"/>
          </w:tcPr>
          <w:p w:rsidR="00A404D9" w:rsidRPr="00834C71" w:rsidRDefault="00A404D9" w:rsidP="00F06091">
            <w:pPr>
              <w:rPr>
                <w:i/>
              </w:rPr>
            </w:pPr>
            <w:r w:rsidRPr="00834C71">
              <w:rPr>
                <w:i/>
              </w:rPr>
              <w:t>Contributions</w:t>
            </w:r>
          </w:p>
        </w:tc>
      </w:tr>
      <w:tr w:rsidR="00A404D9" w:rsidRPr="00834C71" w:rsidTr="00834C71">
        <w:tc>
          <w:tcPr>
            <w:tcW w:w="2445" w:type="dxa"/>
            <w:vAlign w:val="center"/>
          </w:tcPr>
          <w:p w:rsidR="00A404D9" w:rsidRPr="00834C71" w:rsidRDefault="00A404D9" w:rsidP="00F06091">
            <w:r w:rsidRPr="00834C71">
              <w:t>School Nurse</w:t>
            </w:r>
          </w:p>
        </w:tc>
        <w:tc>
          <w:tcPr>
            <w:tcW w:w="7131" w:type="dxa"/>
            <w:vAlign w:val="center"/>
          </w:tcPr>
          <w:p w:rsidR="00A404D9" w:rsidRPr="00834C71" w:rsidRDefault="00A404D9" w:rsidP="00F06091">
            <w:r w:rsidRPr="00834C71">
              <w:t>Provides daily medical evaluations, rest, and recovery area; communicates with athletic trainer</w:t>
            </w:r>
          </w:p>
        </w:tc>
      </w:tr>
      <w:tr w:rsidR="00A404D9" w:rsidRPr="00834C71" w:rsidTr="00834C71">
        <w:tc>
          <w:tcPr>
            <w:tcW w:w="2445" w:type="dxa"/>
            <w:vAlign w:val="center"/>
          </w:tcPr>
          <w:p w:rsidR="00A404D9" w:rsidRPr="00834C71" w:rsidRDefault="00A404D9" w:rsidP="00F06091">
            <w:r w:rsidRPr="00834C71">
              <w:t>Guidance Counselor</w:t>
            </w:r>
          </w:p>
        </w:tc>
        <w:tc>
          <w:tcPr>
            <w:tcW w:w="7131" w:type="dxa"/>
            <w:vAlign w:val="center"/>
          </w:tcPr>
          <w:p w:rsidR="00A404D9" w:rsidRPr="00834C71" w:rsidRDefault="00A404D9" w:rsidP="00F06091">
            <w:r w:rsidRPr="00834C71">
              <w:t>Coordinates academic accommodation</w:t>
            </w:r>
          </w:p>
        </w:tc>
      </w:tr>
      <w:tr w:rsidR="00A404D9" w:rsidRPr="00834C71" w:rsidTr="00834C71">
        <w:tc>
          <w:tcPr>
            <w:tcW w:w="2445" w:type="dxa"/>
            <w:vAlign w:val="center"/>
          </w:tcPr>
          <w:p w:rsidR="00A404D9" w:rsidRPr="00834C71" w:rsidRDefault="00A404D9" w:rsidP="00F06091">
            <w:r w:rsidRPr="00834C71">
              <w:t>Social Worker</w:t>
            </w:r>
          </w:p>
        </w:tc>
        <w:tc>
          <w:tcPr>
            <w:tcW w:w="7131" w:type="dxa"/>
            <w:vAlign w:val="center"/>
          </w:tcPr>
          <w:p w:rsidR="00A404D9" w:rsidRPr="00834C71" w:rsidRDefault="00A404D9" w:rsidP="00F06091">
            <w:r w:rsidRPr="00834C71">
              <w:t>Provides emotional support</w:t>
            </w:r>
          </w:p>
        </w:tc>
      </w:tr>
      <w:tr w:rsidR="00A404D9" w:rsidRPr="00834C71" w:rsidTr="00834C71">
        <w:tc>
          <w:tcPr>
            <w:tcW w:w="2445" w:type="dxa"/>
            <w:vAlign w:val="center"/>
          </w:tcPr>
          <w:p w:rsidR="00A404D9" w:rsidRPr="00834C71" w:rsidRDefault="00A404D9" w:rsidP="00F06091">
            <w:r w:rsidRPr="00834C71">
              <w:t>School Psychologist</w:t>
            </w:r>
          </w:p>
        </w:tc>
        <w:tc>
          <w:tcPr>
            <w:tcW w:w="7131" w:type="dxa"/>
            <w:vAlign w:val="center"/>
          </w:tcPr>
          <w:p w:rsidR="00A404D9" w:rsidRPr="00834C71" w:rsidRDefault="00A404D9" w:rsidP="00F06091">
            <w:r w:rsidRPr="00834C71">
              <w:t>Offers recommendations regarding workload and accommodations</w:t>
            </w:r>
          </w:p>
        </w:tc>
      </w:tr>
    </w:tbl>
    <w:p w:rsidR="00A404D9" w:rsidRPr="007D312B" w:rsidRDefault="00A404D9" w:rsidP="00D50228">
      <w:pPr>
        <w:rPr>
          <w:b/>
        </w:rPr>
      </w:pPr>
    </w:p>
    <w:p w:rsidR="00A404D9" w:rsidRPr="007D312B" w:rsidRDefault="00A404D9" w:rsidP="00D50228">
      <w:pPr>
        <w:rPr>
          <w:b/>
        </w:rPr>
      </w:pPr>
    </w:p>
    <w:tbl>
      <w:tblPr>
        <w:tblW w:w="10263" w:type="dxa"/>
        <w:jc w:val="center"/>
        <w:tblInd w:w="3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755"/>
        <w:gridCol w:w="5508"/>
      </w:tblGrid>
      <w:tr w:rsidR="00A404D9" w:rsidRPr="00834C71" w:rsidTr="00834C71">
        <w:trPr>
          <w:jc w:val="center"/>
        </w:trPr>
        <w:tc>
          <w:tcPr>
            <w:tcW w:w="10263" w:type="dxa"/>
            <w:gridSpan w:val="2"/>
          </w:tcPr>
          <w:p w:rsidR="00A404D9" w:rsidRPr="00834C71" w:rsidRDefault="00A404D9" w:rsidP="00F06091">
            <w:pPr>
              <w:rPr>
                <w:i/>
              </w:rPr>
            </w:pPr>
            <w:r w:rsidRPr="00834C71">
              <w:rPr>
                <w:i/>
              </w:rPr>
              <w:t>Reasonable Accommodations for the Student Recovering from Concussion</w:t>
            </w:r>
          </w:p>
        </w:tc>
      </w:tr>
      <w:tr w:rsidR="00A404D9" w:rsidRPr="00834C71" w:rsidTr="00834C71">
        <w:trPr>
          <w:trHeight w:val="422"/>
          <w:jc w:val="center"/>
        </w:trPr>
        <w:tc>
          <w:tcPr>
            <w:tcW w:w="4755" w:type="dxa"/>
            <w:vAlign w:val="center"/>
          </w:tcPr>
          <w:p w:rsidR="00A404D9" w:rsidRPr="00834C71" w:rsidRDefault="00A404D9" w:rsidP="00F06091">
            <w:pPr>
              <w:rPr>
                <w:i/>
              </w:rPr>
            </w:pPr>
            <w:r w:rsidRPr="00834C71">
              <w:rPr>
                <w:i/>
              </w:rPr>
              <w:t>Accommodation</w:t>
            </w:r>
          </w:p>
        </w:tc>
        <w:tc>
          <w:tcPr>
            <w:tcW w:w="5508" w:type="dxa"/>
            <w:vAlign w:val="center"/>
          </w:tcPr>
          <w:p w:rsidR="00A404D9" w:rsidRPr="00834C71" w:rsidRDefault="00A404D9" w:rsidP="00F06091">
            <w:pPr>
              <w:rPr>
                <w:i/>
              </w:rPr>
            </w:pPr>
            <w:r w:rsidRPr="00834C71">
              <w:rPr>
                <w:i/>
              </w:rPr>
              <w:t>Rationale</w:t>
            </w:r>
          </w:p>
        </w:tc>
      </w:tr>
      <w:tr w:rsidR="00A404D9" w:rsidRPr="00834C71" w:rsidTr="00834C71">
        <w:trPr>
          <w:jc w:val="center"/>
        </w:trPr>
        <w:tc>
          <w:tcPr>
            <w:tcW w:w="4755" w:type="dxa"/>
            <w:vAlign w:val="center"/>
          </w:tcPr>
          <w:p w:rsidR="00A404D9" w:rsidRPr="00834C71" w:rsidRDefault="00A404D9" w:rsidP="00F06091">
            <w:r w:rsidRPr="00834C71">
              <w:t>Excused absence from class</w:t>
            </w:r>
          </w:p>
        </w:tc>
        <w:tc>
          <w:tcPr>
            <w:tcW w:w="5508" w:type="dxa"/>
            <w:vAlign w:val="center"/>
          </w:tcPr>
          <w:p w:rsidR="00A404D9" w:rsidRPr="00834C71" w:rsidRDefault="00A404D9" w:rsidP="00F06091">
            <w:r w:rsidRPr="00834C71">
              <w:t>Several days of complete rest, progressing to limited attendance, may be needed</w:t>
            </w:r>
          </w:p>
        </w:tc>
      </w:tr>
      <w:tr w:rsidR="00A404D9" w:rsidRPr="00834C71" w:rsidTr="00834C71">
        <w:trPr>
          <w:jc w:val="center"/>
        </w:trPr>
        <w:tc>
          <w:tcPr>
            <w:tcW w:w="4755" w:type="dxa"/>
            <w:vAlign w:val="center"/>
          </w:tcPr>
          <w:p w:rsidR="00A404D9" w:rsidRPr="00834C71" w:rsidRDefault="00A404D9" w:rsidP="00F06091">
            <w:r w:rsidRPr="00834C71">
              <w:t>Rest periods during the school day</w:t>
            </w:r>
          </w:p>
        </w:tc>
        <w:tc>
          <w:tcPr>
            <w:tcW w:w="5508" w:type="dxa"/>
            <w:vAlign w:val="center"/>
          </w:tcPr>
          <w:p w:rsidR="00A404D9" w:rsidRPr="00834C71" w:rsidRDefault="00A404D9" w:rsidP="00F06091">
            <w:r w:rsidRPr="00834C71">
              <w:t>When symptoms flare, brief rest and pain medication may allow student to return to class</w:t>
            </w:r>
          </w:p>
        </w:tc>
      </w:tr>
      <w:tr w:rsidR="00A404D9" w:rsidRPr="00834C71" w:rsidTr="00834C71">
        <w:trPr>
          <w:jc w:val="center"/>
        </w:trPr>
        <w:tc>
          <w:tcPr>
            <w:tcW w:w="4755" w:type="dxa"/>
            <w:vAlign w:val="center"/>
          </w:tcPr>
          <w:p w:rsidR="00A404D9" w:rsidRPr="00834C71" w:rsidRDefault="00A404D9" w:rsidP="00F06091">
            <w:r w:rsidRPr="00834C71">
              <w:t>Extension of assignment deadlines</w:t>
            </w:r>
          </w:p>
        </w:tc>
        <w:tc>
          <w:tcPr>
            <w:tcW w:w="5508" w:type="dxa"/>
            <w:vAlign w:val="center"/>
          </w:tcPr>
          <w:p w:rsidR="00A404D9" w:rsidRPr="00834C71" w:rsidRDefault="00A404D9" w:rsidP="00F06091">
            <w:r w:rsidRPr="00834C71">
              <w:t>Information-processing speed and ability to handle full workload may be impeded</w:t>
            </w:r>
          </w:p>
        </w:tc>
      </w:tr>
      <w:tr w:rsidR="00A404D9" w:rsidRPr="00834C71" w:rsidTr="00834C71">
        <w:trPr>
          <w:jc w:val="center"/>
        </w:trPr>
        <w:tc>
          <w:tcPr>
            <w:tcW w:w="4755" w:type="dxa"/>
            <w:vAlign w:val="center"/>
          </w:tcPr>
          <w:p w:rsidR="00A404D9" w:rsidRPr="00834C71" w:rsidRDefault="00A404D9" w:rsidP="00F06091">
            <w:r w:rsidRPr="00834C71">
              <w:t>Postponement or staggering of tests</w:t>
            </w:r>
          </w:p>
        </w:tc>
        <w:tc>
          <w:tcPr>
            <w:tcW w:w="5508" w:type="dxa"/>
            <w:vAlign w:val="center"/>
          </w:tcPr>
          <w:p w:rsidR="00A404D9" w:rsidRPr="00834C71" w:rsidRDefault="00A404D9" w:rsidP="00F06091">
            <w:r w:rsidRPr="00834C71">
              <w:t>Mental effort to prepare for and then take test may worsen symptoms</w:t>
            </w:r>
          </w:p>
        </w:tc>
      </w:tr>
      <w:tr w:rsidR="00A404D9" w:rsidRPr="00834C71" w:rsidTr="00834C71">
        <w:trPr>
          <w:jc w:val="center"/>
        </w:trPr>
        <w:tc>
          <w:tcPr>
            <w:tcW w:w="4755" w:type="dxa"/>
            <w:vAlign w:val="center"/>
          </w:tcPr>
          <w:p w:rsidR="00A404D9" w:rsidRPr="00834C71" w:rsidRDefault="00A404D9" w:rsidP="00F06091">
            <w:r w:rsidRPr="00834C71">
              <w:t>Excuse from specific tests and assignments</w:t>
            </w:r>
          </w:p>
        </w:tc>
        <w:tc>
          <w:tcPr>
            <w:tcW w:w="5508" w:type="dxa"/>
            <w:vAlign w:val="center"/>
          </w:tcPr>
          <w:p w:rsidR="00A404D9" w:rsidRPr="00834C71" w:rsidRDefault="00A404D9" w:rsidP="00F06091">
            <w:r w:rsidRPr="00834C71">
              <w:t>Relieves emotional pressure and allows return to regular workload as soon as possible</w:t>
            </w:r>
          </w:p>
        </w:tc>
      </w:tr>
      <w:tr w:rsidR="00A404D9" w:rsidRPr="00834C71" w:rsidTr="00834C71">
        <w:trPr>
          <w:jc w:val="center"/>
        </w:trPr>
        <w:tc>
          <w:tcPr>
            <w:tcW w:w="4755" w:type="dxa"/>
            <w:vAlign w:val="center"/>
          </w:tcPr>
          <w:p w:rsidR="00A404D9" w:rsidRPr="00834C71" w:rsidRDefault="00A404D9" w:rsidP="00F06091">
            <w:r w:rsidRPr="00834C71">
              <w:t>Extended testing time</w:t>
            </w:r>
          </w:p>
        </w:tc>
        <w:tc>
          <w:tcPr>
            <w:tcW w:w="5508" w:type="dxa"/>
            <w:vAlign w:val="center"/>
          </w:tcPr>
          <w:p w:rsidR="00A404D9" w:rsidRPr="00834C71" w:rsidRDefault="00A404D9" w:rsidP="00F06091">
            <w:r w:rsidRPr="00834C71">
              <w:t>Information-processing speed may be impeded</w:t>
            </w:r>
          </w:p>
        </w:tc>
      </w:tr>
      <w:tr w:rsidR="00A404D9" w:rsidRPr="00834C71" w:rsidTr="00834C71">
        <w:trPr>
          <w:jc w:val="center"/>
        </w:trPr>
        <w:tc>
          <w:tcPr>
            <w:tcW w:w="4755" w:type="dxa"/>
            <w:vAlign w:val="center"/>
          </w:tcPr>
          <w:p w:rsidR="00A404D9" w:rsidRPr="00834C71" w:rsidRDefault="00A404D9" w:rsidP="00F06091">
            <w:r w:rsidRPr="00834C71">
              <w:t>Accommodation for light or noise sensitivity</w:t>
            </w:r>
          </w:p>
        </w:tc>
        <w:tc>
          <w:tcPr>
            <w:tcW w:w="5508" w:type="dxa"/>
            <w:vAlign w:val="center"/>
          </w:tcPr>
          <w:p w:rsidR="00A404D9" w:rsidRPr="00834C71" w:rsidRDefault="00A404D9" w:rsidP="00F06091">
            <w:r w:rsidRPr="00834C71">
              <w:t>Fluorescent light and high-stimulation environments may cause symptoms</w:t>
            </w:r>
          </w:p>
        </w:tc>
      </w:tr>
      <w:tr w:rsidR="00A404D9" w:rsidRPr="00834C71" w:rsidTr="00834C71">
        <w:trPr>
          <w:jc w:val="center"/>
        </w:trPr>
        <w:tc>
          <w:tcPr>
            <w:tcW w:w="4755" w:type="dxa"/>
            <w:vAlign w:val="center"/>
          </w:tcPr>
          <w:p w:rsidR="00A404D9" w:rsidRPr="00834C71" w:rsidRDefault="00A404D9" w:rsidP="00F06091">
            <w:r w:rsidRPr="00834C71">
              <w:t>Excuse from team sport practice and gym activities</w:t>
            </w:r>
          </w:p>
        </w:tc>
        <w:tc>
          <w:tcPr>
            <w:tcW w:w="5508" w:type="dxa"/>
            <w:vAlign w:val="center"/>
          </w:tcPr>
          <w:p w:rsidR="00A404D9" w:rsidRPr="00834C71" w:rsidRDefault="00A404D9" w:rsidP="00F06091">
            <w:r w:rsidRPr="00834C71">
              <w:t>No physical activity progresses to limited physical activity, as tolerated</w:t>
            </w:r>
          </w:p>
        </w:tc>
      </w:tr>
      <w:tr w:rsidR="00A404D9" w:rsidRPr="00834C71" w:rsidTr="00834C71">
        <w:trPr>
          <w:jc w:val="center"/>
        </w:trPr>
        <w:tc>
          <w:tcPr>
            <w:tcW w:w="4755" w:type="dxa"/>
            <w:vAlign w:val="center"/>
          </w:tcPr>
          <w:p w:rsidR="00A404D9" w:rsidRPr="00834C71" w:rsidRDefault="00A404D9" w:rsidP="00F06091">
            <w:r w:rsidRPr="00834C71">
              <w:t>Monitor backpack weight, stair use, playing of wind instruments</w:t>
            </w:r>
          </w:p>
        </w:tc>
        <w:tc>
          <w:tcPr>
            <w:tcW w:w="5508" w:type="dxa"/>
            <w:vAlign w:val="center"/>
          </w:tcPr>
          <w:p w:rsidR="00A404D9" w:rsidRPr="00834C71" w:rsidRDefault="00A404D9" w:rsidP="00F06091">
            <w:r w:rsidRPr="00834C71">
              <w:t>Avoidance of other physical exertion</w:t>
            </w:r>
          </w:p>
        </w:tc>
      </w:tr>
      <w:tr w:rsidR="00A404D9" w:rsidRPr="00834C71" w:rsidTr="00834C71">
        <w:trPr>
          <w:jc w:val="center"/>
        </w:trPr>
        <w:tc>
          <w:tcPr>
            <w:tcW w:w="4755" w:type="dxa"/>
            <w:vAlign w:val="center"/>
          </w:tcPr>
          <w:p w:rsidR="00A404D9" w:rsidRPr="00834C71" w:rsidRDefault="00A404D9" w:rsidP="00F06091">
            <w:r w:rsidRPr="00834C71">
              <w:t>Use of a reader (or recorded books) for assignments and testing</w:t>
            </w:r>
          </w:p>
        </w:tc>
        <w:tc>
          <w:tcPr>
            <w:tcW w:w="5508" w:type="dxa"/>
            <w:vAlign w:val="center"/>
          </w:tcPr>
          <w:p w:rsidR="00A404D9" w:rsidRPr="00834C71" w:rsidRDefault="00A404D9" w:rsidP="00F06091">
            <w:r w:rsidRPr="00834C71">
              <w:t>Lessens visual scanning and concentration demands</w:t>
            </w:r>
          </w:p>
        </w:tc>
      </w:tr>
      <w:tr w:rsidR="00A404D9" w:rsidRPr="00834C71" w:rsidTr="00834C71">
        <w:trPr>
          <w:jc w:val="center"/>
        </w:trPr>
        <w:tc>
          <w:tcPr>
            <w:tcW w:w="4755" w:type="dxa"/>
            <w:vAlign w:val="center"/>
          </w:tcPr>
          <w:p w:rsidR="00A404D9" w:rsidRPr="00834C71" w:rsidRDefault="00A404D9" w:rsidP="00F06091">
            <w:r w:rsidRPr="00834C71">
              <w:t>Use of a note taker or scribe</w:t>
            </w:r>
          </w:p>
        </w:tc>
        <w:tc>
          <w:tcPr>
            <w:tcW w:w="5508" w:type="dxa"/>
            <w:vAlign w:val="center"/>
          </w:tcPr>
          <w:p w:rsidR="00A404D9" w:rsidRPr="00834C71" w:rsidRDefault="00A404D9" w:rsidP="00F06091">
            <w:r w:rsidRPr="00834C71">
              <w:t>Lessens attentional, visual, and concentration demands</w:t>
            </w:r>
          </w:p>
        </w:tc>
      </w:tr>
      <w:tr w:rsidR="00A404D9" w:rsidRPr="00834C71" w:rsidTr="00834C71">
        <w:trPr>
          <w:jc w:val="center"/>
        </w:trPr>
        <w:tc>
          <w:tcPr>
            <w:tcW w:w="4755" w:type="dxa"/>
            <w:vAlign w:val="center"/>
          </w:tcPr>
          <w:p w:rsidR="00A404D9" w:rsidRPr="00834C71" w:rsidRDefault="00A404D9" w:rsidP="00F06091">
            <w:r w:rsidRPr="00834C71">
              <w:t>Use of a smaller, quieter examination room</w:t>
            </w:r>
          </w:p>
        </w:tc>
        <w:tc>
          <w:tcPr>
            <w:tcW w:w="5508" w:type="dxa"/>
            <w:vAlign w:val="center"/>
          </w:tcPr>
          <w:p w:rsidR="00A404D9" w:rsidRPr="00834C71" w:rsidRDefault="00A404D9" w:rsidP="00F06091">
            <w:r w:rsidRPr="00834C71">
              <w:t>Lessens stimulation and distraction</w:t>
            </w:r>
          </w:p>
        </w:tc>
      </w:tr>
      <w:tr w:rsidR="00A404D9" w:rsidRPr="00834C71" w:rsidTr="00834C71">
        <w:trPr>
          <w:jc w:val="center"/>
        </w:trPr>
        <w:tc>
          <w:tcPr>
            <w:tcW w:w="4755" w:type="dxa"/>
            <w:vAlign w:val="center"/>
          </w:tcPr>
          <w:p w:rsidR="00A404D9" w:rsidRPr="00834C71" w:rsidRDefault="00A404D9" w:rsidP="00F06091">
            <w:r w:rsidRPr="00834C71">
              <w:t>Preferential classroom seating</w:t>
            </w:r>
          </w:p>
        </w:tc>
        <w:tc>
          <w:tcPr>
            <w:tcW w:w="5508" w:type="dxa"/>
            <w:vAlign w:val="center"/>
          </w:tcPr>
          <w:p w:rsidR="00A404D9" w:rsidRPr="00834C71" w:rsidRDefault="00A404D9" w:rsidP="00F06091">
            <w:r w:rsidRPr="00834C71">
              <w:t>Lessens distraction</w:t>
            </w:r>
          </w:p>
        </w:tc>
      </w:tr>
      <w:tr w:rsidR="00A404D9" w:rsidRPr="00834C71" w:rsidTr="00834C71">
        <w:trPr>
          <w:jc w:val="center"/>
        </w:trPr>
        <w:tc>
          <w:tcPr>
            <w:tcW w:w="4755" w:type="dxa"/>
            <w:vAlign w:val="center"/>
          </w:tcPr>
          <w:p w:rsidR="00A404D9" w:rsidRPr="00834C71" w:rsidRDefault="00A404D9" w:rsidP="00F06091">
            <w:r w:rsidRPr="00834C71">
              <w:t>Temporary assistance of a tutor</w:t>
            </w:r>
          </w:p>
        </w:tc>
        <w:tc>
          <w:tcPr>
            <w:tcW w:w="5508" w:type="dxa"/>
            <w:vAlign w:val="center"/>
          </w:tcPr>
          <w:p w:rsidR="00A404D9" w:rsidRPr="00834C71" w:rsidRDefault="00A404D9" w:rsidP="00F06091">
            <w:r w:rsidRPr="00834C71">
              <w:t>Assists in organizing and prioritizing assignments</w:t>
            </w:r>
          </w:p>
        </w:tc>
      </w:tr>
    </w:tbl>
    <w:p w:rsidR="00A404D9" w:rsidRPr="007D312B" w:rsidRDefault="00A404D9" w:rsidP="00D50228">
      <w:pPr>
        <w:rPr>
          <w:b/>
        </w:rPr>
      </w:pPr>
    </w:p>
    <w:p w:rsidR="00A404D9" w:rsidRPr="007D312B" w:rsidRDefault="00A404D9" w:rsidP="00D50228">
      <w:pPr>
        <w:rPr>
          <w:b/>
        </w:rPr>
      </w:pPr>
      <w:r w:rsidRPr="007D312B">
        <w:rPr>
          <w:b/>
        </w:rPr>
        <w:t>Additional Considerations: Neuropsychological Assessments</w:t>
      </w:r>
    </w:p>
    <w:p w:rsidR="00A404D9" w:rsidRDefault="00A404D9">
      <w:r w:rsidRPr="007D312B">
        <w:t>The neuropsychological assessment typically used in sport concussion injuries involves a brief and focused battery of testing designed to screen for anticipated changes in cognitive efficiency. Students with a history of multiple concussions may show lingering cognitive deficits on post-concussion testing and persisting performance deficits in their schoolwork that are consistent with long-term cognitive disabilities. More comprehensive educational and neuropsychological evaluation may, therefore, be indicated if recovery has not occurred by appr</w:t>
      </w:r>
      <w:r>
        <w:t>oximately 3 months post-injury.</w:t>
      </w:r>
      <w:r w:rsidRPr="007D312B">
        <w:t xml:space="preserve"> </w:t>
      </w:r>
    </w:p>
    <w:sectPr w:rsidR="00A404D9" w:rsidSect="00C916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50228"/>
    <w:rsid w:val="001A74A5"/>
    <w:rsid w:val="0023232B"/>
    <w:rsid w:val="00392F28"/>
    <w:rsid w:val="0050668F"/>
    <w:rsid w:val="007D312B"/>
    <w:rsid w:val="00834C71"/>
    <w:rsid w:val="00A404D9"/>
    <w:rsid w:val="00C80695"/>
    <w:rsid w:val="00C916C3"/>
    <w:rsid w:val="00D50228"/>
    <w:rsid w:val="00F060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0228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D50228"/>
    <w:rPr>
      <w:rFonts w:ascii="Times New Roman" w:eastAsia="Times New Roman" w:hAnsi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381</Words>
  <Characters>2176</Characters>
  <Application>Microsoft Office Outlook</Application>
  <DocSecurity>0</DocSecurity>
  <Lines>0</Lines>
  <Paragraphs>0</Paragraphs>
  <ScaleCrop>false</ScaleCrop>
  <Company>Boston Childrens Hospital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Concussion Accommodations</dc:title>
  <dc:subject/>
  <dc:creator>user</dc:creator>
  <cp:keywords/>
  <dc:description/>
  <cp:lastModifiedBy>Victoria Karian</cp:lastModifiedBy>
  <cp:revision>2</cp:revision>
  <dcterms:created xsi:type="dcterms:W3CDTF">2018-10-13T19:43:00Z</dcterms:created>
  <dcterms:modified xsi:type="dcterms:W3CDTF">2018-10-13T19:43:00Z</dcterms:modified>
</cp:coreProperties>
</file>