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309D" w:rsidRPr="00E0309D" w:rsidRDefault="00EA3DDB" w:rsidP="00EA3DDB">
      <w:pPr>
        <w:jc w:val="center"/>
        <w:rPr>
          <w:b/>
          <w:sz w:val="40"/>
          <w:szCs w:val="40"/>
        </w:rPr>
      </w:pPr>
      <w:r w:rsidRPr="00E0309D">
        <w:rPr>
          <w:b/>
          <w:sz w:val="40"/>
          <w:szCs w:val="40"/>
        </w:rPr>
        <w:t>Headache Elimination Diet</w:t>
      </w:r>
    </w:p>
    <w:p w:rsidR="00E0309D" w:rsidRPr="00E0309D" w:rsidRDefault="00E0309D" w:rsidP="00EA3DDB">
      <w:pPr>
        <w:jc w:val="center"/>
        <w:rPr>
          <w:b/>
          <w:sz w:val="28"/>
          <w:szCs w:val="28"/>
        </w:rPr>
      </w:pPr>
      <w:r w:rsidRPr="00E0309D">
        <w:rPr>
          <w:b/>
          <w:sz w:val="28"/>
          <w:szCs w:val="28"/>
        </w:rPr>
        <w:t>Foods to avoid, in descending order of importance</w:t>
      </w:r>
    </w:p>
    <w:tbl>
      <w:tblPr>
        <w:tblStyle w:val="TableGrid"/>
        <w:tblW w:w="10278" w:type="dxa"/>
        <w:tblLook w:val="04A0" w:firstRow="1" w:lastRow="0" w:firstColumn="1" w:lastColumn="0" w:noHBand="0" w:noVBand="1"/>
      </w:tblPr>
      <w:tblGrid>
        <w:gridCol w:w="1998"/>
        <w:gridCol w:w="4410"/>
        <w:gridCol w:w="3870"/>
      </w:tblGrid>
      <w:tr w:rsidR="00EA3DDB" w:rsidTr="00E0309D">
        <w:tc>
          <w:tcPr>
            <w:tcW w:w="1998" w:type="dxa"/>
          </w:tcPr>
          <w:p w:rsidR="00EA3DDB" w:rsidRPr="00EA3DDB" w:rsidRDefault="00EA3DDB" w:rsidP="00EA3DDB">
            <w:pPr>
              <w:jc w:val="center"/>
              <w:rPr>
                <w:b/>
                <w:sz w:val="24"/>
                <w:szCs w:val="24"/>
              </w:rPr>
            </w:pPr>
            <w:r w:rsidRPr="00EA3DDB">
              <w:rPr>
                <w:b/>
                <w:sz w:val="24"/>
                <w:szCs w:val="24"/>
              </w:rPr>
              <w:t>FOOD</w:t>
            </w:r>
          </w:p>
        </w:tc>
        <w:tc>
          <w:tcPr>
            <w:tcW w:w="4410" w:type="dxa"/>
          </w:tcPr>
          <w:p w:rsidR="00EA3DDB" w:rsidRPr="00EA3DDB" w:rsidRDefault="00EA3DDB" w:rsidP="00EA3DDB">
            <w:pPr>
              <w:jc w:val="center"/>
              <w:rPr>
                <w:b/>
                <w:sz w:val="24"/>
                <w:szCs w:val="24"/>
              </w:rPr>
            </w:pPr>
            <w:r w:rsidRPr="00EA3DDB">
              <w:rPr>
                <w:b/>
                <w:sz w:val="24"/>
                <w:szCs w:val="24"/>
              </w:rPr>
              <w:t>AVOID</w:t>
            </w:r>
          </w:p>
        </w:tc>
        <w:tc>
          <w:tcPr>
            <w:tcW w:w="3870" w:type="dxa"/>
          </w:tcPr>
          <w:p w:rsidR="00EA3DDB" w:rsidRPr="00EA3DDB" w:rsidRDefault="00EA3DDB" w:rsidP="00EA3DDB">
            <w:pPr>
              <w:jc w:val="center"/>
              <w:rPr>
                <w:b/>
                <w:sz w:val="24"/>
                <w:szCs w:val="24"/>
              </w:rPr>
            </w:pPr>
            <w:r w:rsidRPr="00EA3DDB">
              <w:rPr>
                <w:b/>
                <w:sz w:val="24"/>
                <w:szCs w:val="24"/>
              </w:rPr>
              <w:t>OK</w:t>
            </w:r>
          </w:p>
        </w:tc>
      </w:tr>
      <w:tr w:rsidR="00EA3DDB" w:rsidTr="00E0309D">
        <w:tc>
          <w:tcPr>
            <w:tcW w:w="1998" w:type="dxa"/>
          </w:tcPr>
          <w:p w:rsidR="00EA3DDB" w:rsidRPr="00E0309D" w:rsidRDefault="00EA3DDB" w:rsidP="00EA3DDB">
            <w:pPr>
              <w:rPr>
                <w:b/>
                <w:sz w:val="20"/>
                <w:szCs w:val="20"/>
              </w:rPr>
            </w:pPr>
            <w:r w:rsidRPr="00E0309D">
              <w:rPr>
                <w:b/>
                <w:sz w:val="20"/>
                <w:szCs w:val="20"/>
              </w:rPr>
              <w:t>Caffeine</w:t>
            </w:r>
          </w:p>
        </w:tc>
        <w:tc>
          <w:tcPr>
            <w:tcW w:w="4410" w:type="dxa"/>
          </w:tcPr>
          <w:p w:rsidR="00EA3DDB" w:rsidRPr="00E0309D" w:rsidRDefault="00EA3DDB" w:rsidP="00EA3DDB">
            <w:pPr>
              <w:rPr>
                <w:sz w:val="20"/>
                <w:szCs w:val="20"/>
              </w:rPr>
            </w:pPr>
            <w:r w:rsidRPr="00E0309D">
              <w:rPr>
                <w:sz w:val="20"/>
                <w:szCs w:val="20"/>
              </w:rPr>
              <w:t xml:space="preserve">Coffee, tea, cola, chocolate </w:t>
            </w:r>
          </w:p>
        </w:tc>
        <w:tc>
          <w:tcPr>
            <w:tcW w:w="3870" w:type="dxa"/>
          </w:tcPr>
          <w:p w:rsidR="00EA3DDB" w:rsidRPr="00E0309D" w:rsidRDefault="00125DCD" w:rsidP="00EA3DDB">
            <w:pPr>
              <w:rPr>
                <w:sz w:val="20"/>
                <w:szCs w:val="20"/>
              </w:rPr>
            </w:pPr>
            <w:r w:rsidRPr="00E0309D">
              <w:rPr>
                <w:sz w:val="20"/>
                <w:szCs w:val="20"/>
              </w:rPr>
              <w:t>C</w:t>
            </w:r>
            <w:r w:rsidR="00EA3DDB" w:rsidRPr="00E0309D">
              <w:rPr>
                <w:sz w:val="20"/>
                <w:szCs w:val="20"/>
              </w:rPr>
              <w:t>affeine free herbal teas</w:t>
            </w:r>
          </w:p>
        </w:tc>
      </w:tr>
      <w:tr w:rsidR="00EA3DDB" w:rsidTr="00E0309D">
        <w:tc>
          <w:tcPr>
            <w:tcW w:w="1998" w:type="dxa"/>
          </w:tcPr>
          <w:p w:rsidR="00EA3DDB" w:rsidRPr="00E0309D" w:rsidRDefault="00EA3DDB" w:rsidP="00EA3DDB">
            <w:pPr>
              <w:rPr>
                <w:b/>
                <w:sz w:val="20"/>
                <w:szCs w:val="20"/>
              </w:rPr>
            </w:pPr>
            <w:r w:rsidRPr="00E0309D">
              <w:rPr>
                <w:b/>
                <w:sz w:val="20"/>
                <w:szCs w:val="20"/>
              </w:rPr>
              <w:t>Chocolate</w:t>
            </w:r>
          </w:p>
        </w:tc>
        <w:tc>
          <w:tcPr>
            <w:tcW w:w="4410" w:type="dxa"/>
          </w:tcPr>
          <w:p w:rsidR="00EA3DDB" w:rsidRPr="00E0309D" w:rsidRDefault="00EA3DDB" w:rsidP="00EA3DDB">
            <w:pPr>
              <w:rPr>
                <w:sz w:val="20"/>
                <w:szCs w:val="20"/>
              </w:rPr>
            </w:pPr>
            <w:r w:rsidRPr="00E0309D">
              <w:rPr>
                <w:sz w:val="20"/>
                <w:szCs w:val="20"/>
              </w:rPr>
              <w:t>All forms of milk and dark chocolate</w:t>
            </w:r>
          </w:p>
        </w:tc>
        <w:tc>
          <w:tcPr>
            <w:tcW w:w="3870" w:type="dxa"/>
          </w:tcPr>
          <w:p w:rsidR="00EA3DDB" w:rsidRPr="00E0309D" w:rsidRDefault="00EA3DDB" w:rsidP="00EA3DDB">
            <w:pPr>
              <w:rPr>
                <w:sz w:val="20"/>
                <w:szCs w:val="20"/>
              </w:rPr>
            </w:pPr>
            <w:r w:rsidRPr="00E0309D">
              <w:rPr>
                <w:sz w:val="20"/>
                <w:szCs w:val="20"/>
              </w:rPr>
              <w:t>White chocolate</w:t>
            </w:r>
          </w:p>
        </w:tc>
      </w:tr>
      <w:tr w:rsidR="00EA3DDB" w:rsidTr="00E0309D">
        <w:tc>
          <w:tcPr>
            <w:tcW w:w="1998" w:type="dxa"/>
          </w:tcPr>
          <w:p w:rsidR="00EA3DDB" w:rsidRPr="00E0309D" w:rsidRDefault="00EA3DDB" w:rsidP="00EA3DDB">
            <w:pPr>
              <w:rPr>
                <w:b/>
                <w:sz w:val="20"/>
                <w:szCs w:val="20"/>
              </w:rPr>
            </w:pPr>
            <w:r w:rsidRPr="00E0309D">
              <w:rPr>
                <w:b/>
                <w:sz w:val="20"/>
                <w:szCs w:val="20"/>
              </w:rPr>
              <w:t>Monosodium Glutamate (MSG)</w:t>
            </w:r>
          </w:p>
        </w:tc>
        <w:tc>
          <w:tcPr>
            <w:tcW w:w="4410" w:type="dxa"/>
          </w:tcPr>
          <w:p w:rsidR="00EA3DDB" w:rsidRDefault="00EA3DDB" w:rsidP="00EA3DDB">
            <w:pPr>
              <w:rPr>
                <w:sz w:val="20"/>
                <w:szCs w:val="20"/>
              </w:rPr>
            </w:pPr>
            <w:r w:rsidRPr="00E0309D">
              <w:rPr>
                <w:sz w:val="20"/>
                <w:szCs w:val="20"/>
              </w:rPr>
              <w:t xml:space="preserve">Chinese and other </w:t>
            </w:r>
            <w:r w:rsidR="00E0309D" w:rsidRPr="00E0309D">
              <w:rPr>
                <w:sz w:val="20"/>
                <w:szCs w:val="20"/>
              </w:rPr>
              <w:t xml:space="preserve">restaurant </w:t>
            </w:r>
            <w:r w:rsidR="00E0309D">
              <w:rPr>
                <w:sz w:val="20"/>
                <w:szCs w:val="20"/>
              </w:rPr>
              <w:t>foods</w:t>
            </w:r>
            <w:r w:rsidRPr="00E0309D">
              <w:rPr>
                <w:sz w:val="20"/>
                <w:szCs w:val="20"/>
              </w:rPr>
              <w:t xml:space="preserve">; soups and bouillons; seasoned salt; flavored salty snacks; croutons and bread crumbs; gravy; ready to eat meals; processed meats; veggie burgers; process and canned foods. Check labels and be wary of labels that say ‘natural flavoring’. </w:t>
            </w:r>
          </w:p>
          <w:p w:rsidR="00E0309D" w:rsidRPr="00E0309D" w:rsidRDefault="00E0309D" w:rsidP="00EA3DDB">
            <w:pPr>
              <w:rPr>
                <w:sz w:val="20"/>
                <w:szCs w:val="20"/>
              </w:rPr>
            </w:pPr>
          </w:p>
        </w:tc>
        <w:tc>
          <w:tcPr>
            <w:tcW w:w="3870" w:type="dxa"/>
          </w:tcPr>
          <w:p w:rsidR="00EA3DDB" w:rsidRPr="00E0309D" w:rsidRDefault="00EA3DDB" w:rsidP="00EA3DDB">
            <w:pPr>
              <w:rPr>
                <w:sz w:val="20"/>
                <w:szCs w:val="20"/>
              </w:rPr>
            </w:pPr>
          </w:p>
          <w:p w:rsidR="00EA3DDB" w:rsidRPr="00E0309D" w:rsidRDefault="00EA3DDB" w:rsidP="007B617B">
            <w:pPr>
              <w:rPr>
                <w:sz w:val="20"/>
                <w:szCs w:val="20"/>
              </w:rPr>
            </w:pPr>
            <w:r w:rsidRPr="00E0309D">
              <w:rPr>
                <w:sz w:val="20"/>
                <w:szCs w:val="20"/>
              </w:rPr>
              <w:t xml:space="preserve">A good general rule to avoid MSG is to include mostly natural whole foods in your diet. These foods do not contain this flavor enhancer. Use herbs and spices in cooking for flavor. </w:t>
            </w:r>
          </w:p>
        </w:tc>
      </w:tr>
      <w:tr w:rsidR="00EA3DDB" w:rsidTr="00E0309D">
        <w:tc>
          <w:tcPr>
            <w:tcW w:w="1998" w:type="dxa"/>
          </w:tcPr>
          <w:p w:rsidR="00EA3DDB" w:rsidRPr="00E0309D" w:rsidRDefault="00EA3DDB" w:rsidP="00EA3DDB">
            <w:pPr>
              <w:rPr>
                <w:b/>
                <w:sz w:val="20"/>
                <w:szCs w:val="20"/>
              </w:rPr>
            </w:pPr>
            <w:r w:rsidRPr="00E0309D">
              <w:rPr>
                <w:b/>
                <w:sz w:val="20"/>
                <w:szCs w:val="20"/>
              </w:rPr>
              <w:t>Processed meats and fish</w:t>
            </w:r>
          </w:p>
        </w:tc>
        <w:tc>
          <w:tcPr>
            <w:tcW w:w="4410" w:type="dxa"/>
          </w:tcPr>
          <w:p w:rsidR="00EA3DDB" w:rsidRDefault="00EA3DDB" w:rsidP="00EA3DDB">
            <w:pPr>
              <w:rPr>
                <w:sz w:val="20"/>
                <w:szCs w:val="20"/>
              </w:rPr>
            </w:pPr>
            <w:r w:rsidRPr="00E0309D">
              <w:rPr>
                <w:sz w:val="20"/>
                <w:szCs w:val="20"/>
              </w:rPr>
              <w:t>Aged, canned, cured, fermented, marinated, smoked, tenderized or preserved with nitrites or nitrates. Hot dogs, sausage, salami, pepperoni, bologna, liverwurst, beef jerky, bacon, pates, smoked or pickled fish, caviar and anchovies. Avoid beef and c</w:t>
            </w:r>
            <w:r w:rsidR="007B617B" w:rsidRPr="00E0309D">
              <w:rPr>
                <w:sz w:val="20"/>
                <w:szCs w:val="20"/>
              </w:rPr>
              <w:t xml:space="preserve">hicken liver which are high in </w:t>
            </w:r>
            <w:proofErr w:type="spellStart"/>
            <w:r w:rsidR="007B617B" w:rsidRPr="00E0309D">
              <w:rPr>
                <w:sz w:val="20"/>
                <w:szCs w:val="20"/>
              </w:rPr>
              <w:t>t</w:t>
            </w:r>
            <w:r w:rsidRPr="00E0309D">
              <w:rPr>
                <w:sz w:val="20"/>
                <w:szCs w:val="20"/>
              </w:rPr>
              <w:t>y</w:t>
            </w:r>
            <w:r w:rsidR="00125DCD" w:rsidRPr="00E0309D">
              <w:rPr>
                <w:sz w:val="20"/>
                <w:szCs w:val="20"/>
              </w:rPr>
              <w:t>ra</w:t>
            </w:r>
            <w:r w:rsidRPr="00E0309D">
              <w:rPr>
                <w:sz w:val="20"/>
                <w:szCs w:val="20"/>
              </w:rPr>
              <w:t>mine</w:t>
            </w:r>
            <w:proofErr w:type="spellEnd"/>
            <w:r w:rsidRPr="00E0309D">
              <w:rPr>
                <w:sz w:val="20"/>
                <w:szCs w:val="20"/>
              </w:rPr>
              <w:t xml:space="preserve">. </w:t>
            </w:r>
          </w:p>
          <w:p w:rsidR="00E0309D" w:rsidRPr="00E0309D" w:rsidRDefault="00E0309D" w:rsidP="00EA3DDB">
            <w:pPr>
              <w:rPr>
                <w:sz w:val="20"/>
                <w:szCs w:val="20"/>
              </w:rPr>
            </w:pPr>
          </w:p>
        </w:tc>
        <w:tc>
          <w:tcPr>
            <w:tcW w:w="3870" w:type="dxa"/>
          </w:tcPr>
          <w:p w:rsidR="00EA3DDB" w:rsidRPr="00E0309D" w:rsidRDefault="00EA3DDB" w:rsidP="00EA3DDB">
            <w:pPr>
              <w:rPr>
                <w:sz w:val="20"/>
                <w:szCs w:val="20"/>
              </w:rPr>
            </w:pPr>
          </w:p>
          <w:p w:rsidR="00EA3DDB" w:rsidRPr="00E0309D" w:rsidRDefault="00EA3DDB" w:rsidP="00EA3DDB">
            <w:pPr>
              <w:rPr>
                <w:sz w:val="20"/>
                <w:szCs w:val="20"/>
              </w:rPr>
            </w:pPr>
          </w:p>
          <w:p w:rsidR="00EA3DDB" w:rsidRDefault="00EA3DDB" w:rsidP="00EA3DDB">
            <w:pPr>
              <w:rPr>
                <w:sz w:val="20"/>
                <w:szCs w:val="20"/>
              </w:rPr>
            </w:pPr>
            <w:r w:rsidRPr="00E0309D">
              <w:rPr>
                <w:sz w:val="20"/>
                <w:szCs w:val="20"/>
              </w:rPr>
              <w:t xml:space="preserve">Fresh meats and fish. </w:t>
            </w:r>
          </w:p>
          <w:p w:rsidR="00E0309D" w:rsidRPr="00E0309D" w:rsidRDefault="00E0309D" w:rsidP="00EA3DDB">
            <w:pPr>
              <w:rPr>
                <w:sz w:val="20"/>
                <w:szCs w:val="20"/>
              </w:rPr>
            </w:pPr>
          </w:p>
        </w:tc>
      </w:tr>
      <w:tr w:rsidR="00EA3DDB" w:rsidTr="00E0309D">
        <w:tc>
          <w:tcPr>
            <w:tcW w:w="1998" w:type="dxa"/>
          </w:tcPr>
          <w:p w:rsidR="00EA3DDB" w:rsidRPr="00E0309D" w:rsidRDefault="00EA3DDB" w:rsidP="00EA3DDB">
            <w:pPr>
              <w:rPr>
                <w:b/>
                <w:sz w:val="20"/>
                <w:szCs w:val="20"/>
              </w:rPr>
            </w:pPr>
            <w:r w:rsidRPr="00E0309D">
              <w:rPr>
                <w:b/>
                <w:sz w:val="20"/>
                <w:szCs w:val="20"/>
              </w:rPr>
              <w:t>Cheeses and other dairy products</w:t>
            </w:r>
          </w:p>
        </w:tc>
        <w:tc>
          <w:tcPr>
            <w:tcW w:w="4410" w:type="dxa"/>
          </w:tcPr>
          <w:p w:rsidR="00E0309D" w:rsidRPr="00E0309D" w:rsidRDefault="00EA3DDB" w:rsidP="00E0309D">
            <w:pPr>
              <w:rPr>
                <w:sz w:val="20"/>
                <w:szCs w:val="20"/>
              </w:rPr>
            </w:pPr>
            <w:r w:rsidRPr="00E0309D">
              <w:rPr>
                <w:sz w:val="20"/>
                <w:szCs w:val="20"/>
              </w:rPr>
              <w:t>The older, more aged the cheese, the worse. Beware of cheese</w:t>
            </w:r>
            <w:r w:rsidR="00E0309D">
              <w:rPr>
                <w:sz w:val="20"/>
                <w:szCs w:val="20"/>
              </w:rPr>
              <w:t>-</w:t>
            </w:r>
            <w:r w:rsidRPr="00E0309D">
              <w:rPr>
                <w:sz w:val="20"/>
                <w:szCs w:val="20"/>
              </w:rPr>
              <w:t xml:space="preserve">containing foods including pizza. Avoid yogurt, sour cream, and buttermilk. </w:t>
            </w:r>
          </w:p>
        </w:tc>
        <w:tc>
          <w:tcPr>
            <w:tcW w:w="3870" w:type="dxa"/>
          </w:tcPr>
          <w:p w:rsidR="00EA3DDB" w:rsidRPr="00E0309D" w:rsidRDefault="00125DCD" w:rsidP="00EA3DDB">
            <w:pPr>
              <w:rPr>
                <w:sz w:val="20"/>
                <w:szCs w:val="20"/>
              </w:rPr>
            </w:pPr>
            <w:r w:rsidRPr="00E0309D">
              <w:rPr>
                <w:sz w:val="20"/>
                <w:szCs w:val="20"/>
              </w:rPr>
              <w:t xml:space="preserve">Cottage cheese, ricotta, cream cheese and good quality American cheese. </w:t>
            </w:r>
          </w:p>
        </w:tc>
      </w:tr>
      <w:tr w:rsidR="00EA3DDB" w:rsidTr="00E0309D">
        <w:tc>
          <w:tcPr>
            <w:tcW w:w="1998" w:type="dxa"/>
          </w:tcPr>
          <w:p w:rsidR="00EA3DDB" w:rsidRPr="00E0309D" w:rsidRDefault="00125DCD" w:rsidP="00EA3DDB">
            <w:pPr>
              <w:rPr>
                <w:b/>
                <w:sz w:val="20"/>
                <w:szCs w:val="20"/>
              </w:rPr>
            </w:pPr>
            <w:r w:rsidRPr="00E0309D">
              <w:rPr>
                <w:b/>
                <w:sz w:val="20"/>
                <w:szCs w:val="20"/>
              </w:rPr>
              <w:t>Nuts</w:t>
            </w:r>
          </w:p>
        </w:tc>
        <w:tc>
          <w:tcPr>
            <w:tcW w:w="4410" w:type="dxa"/>
          </w:tcPr>
          <w:p w:rsidR="00EA3DDB" w:rsidRDefault="00125DCD" w:rsidP="00125DCD">
            <w:pPr>
              <w:rPr>
                <w:sz w:val="20"/>
                <w:szCs w:val="20"/>
              </w:rPr>
            </w:pPr>
            <w:r w:rsidRPr="00E0309D">
              <w:rPr>
                <w:sz w:val="20"/>
                <w:szCs w:val="20"/>
              </w:rPr>
              <w:t xml:space="preserve">Avoid all kinds, as well as nut butters. Peanuts are not nuts (legumes) but should also be avoided. </w:t>
            </w:r>
          </w:p>
          <w:p w:rsidR="00E0309D" w:rsidRPr="00E0309D" w:rsidRDefault="00E0309D" w:rsidP="00125DCD">
            <w:pPr>
              <w:rPr>
                <w:sz w:val="20"/>
                <w:szCs w:val="20"/>
              </w:rPr>
            </w:pPr>
          </w:p>
        </w:tc>
        <w:tc>
          <w:tcPr>
            <w:tcW w:w="3870" w:type="dxa"/>
          </w:tcPr>
          <w:p w:rsidR="00EA3DDB" w:rsidRPr="00E0309D" w:rsidRDefault="00125DCD" w:rsidP="00EA3DDB">
            <w:pPr>
              <w:rPr>
                <w:sz w:val="20"/>
                <w:szCs w:val="20"/>
              </w:rPr>
            </w:pPr>
            <w:r w:rsidRPr="00E0309D">
              <w:rPr>
                <w:sz w:val="20"/>
                <w:szCs w:val="20"/>
              </w:rPr>
              <w:t xml:space="preserve">Seeds are OK. </w:t>
            </w:r>
          </w:p>
        </w:tc>
      </w:tr>
      <w:tr w:rsidR="00EA3DDB" w:rsidTr="00E0309D">
        <w:tc>
          <w:tcPr>
            <w:tcW w:w="1998" w:type="dxa"/>
          </w:tcPr>
          <w:p w:rsidR="00EA3DDB" w:rsidRPr="00E0309D" w:rsidRDefault="00125DCD" w:rsidP="00EA3DDB">
            <w:pPr>
              <w:rPr>
                <w:b/>
                <w:sz w:val="20"/>
                <w:szCs w:val="20"/>
              </w:rPr>
            </w:pPr>
            <w:r w:rsidRPr="00E0309D">
              <w:rPr>
                <w:b/>
                <w:sz w:val="20"/>
                <w:szCs w:val="20"/>
              </w:rPr>
              <w:t>Alcohol and Vinegar</w:t>
            </w:r>
          </w:p>
        </w:tc>
        <w:tc>
          <w:tcPr>
            <w:tcW w:w="4410" w:type="dxa"/>
          </w:tcPr>
          <w:p w:rsidR="00E0309D" w:rsidRPr="00E0309D" w:rsidRDefault="00125DCD" w:rsidP="00E0309D">
            <w:pPr>
              <w:rPr>
                <w:sz w:val="20"/>
                <w:szCs w:val="20"/>
              </w:rPr>
            </w:pPr>
            <w:r w:rsidRPr="00E0309D">
              <w:rPr>
                <w:sz w:val="20"/>
                <w:szCs w:val="20"/>
              </w:rPr>
              <w:t xml:space="preserve">Avoid all </w:t>
            </w:r>
            <w:r w:rsidR="007B617B" w:rsidRPr="00E0309D">
              <w:rPr>
                <w:sz w:val="20"/>
                <w:szCs w:val="20"/>
              </w:rPr>
              <w:t>alcohol;</w:t>
            </w:r>
            <w:r w:rsidRPr="00E0309D">
              <w:rPr>
                <w:sz w:val="20"/>
                <w:szCs w:val="20"/>
              </w:rPr>
              <w:t xml:space="preserve"> especially red wine, champagne and dark heavy drinks. Avoid condiments which are high in vinegar, such as ketchup, mustard and mayonnaise.</w:t>
            </w:r>
          </w:p>
        </w:tc>
        <w:tc>
          <w:tcPr>
            <w:tcW w:w="3870" w:type="dxa"/>
          </w:tcPr>
          <w:p w:rsidR="00125DCD" w:rsidRPr="00E0309D" w:rsidRDefault="00125DCD" w:rsidP="00EA3DDB">
            <w:pPr>
              <w:rPr>
                <w:sz w:val="20"/>
                <w:szCs w:val="20"/>
              </w:rPr>
            </w:pPr>
          </w:p>
          <w:p w:rsidR="00EA3DDB" w:rsidRPr="00E0309D" w:rsidRDefault="00125DCD" w:rsidP="00EA3DDB">
            <w:pPr>
              <w:rPr>
                <w:sz w:val="20"/>
                <w:szCs w:val="20"/>
              </w:rPr>
            </w:pPr>
            <w:r w:rsidRPr="00E0309D">
              <w:rPr>
                <w:sz w:val="20"/>
                <w:szCs w:val="20"/>
              </w:rPr>
              <w:t xml:space="preserve">Clear distilled vinegar is best. </w:t>
            </w:r>
          </w:p>
          <w:p w:rsidR="00125DCD" w:rsidRPr="00E0309D" w:rsidRDefault="00125DCD" w:rsidP="00EA3DDB">
            <w:pPr>
              <w:rPr>
                <w:sz w:val="20"/>
                <w:szCs w:val="20"/>
              </w:rPr>
            </w:pPr>
          </w:p>
        </w:tc>
      </w:tr>
      <w:tr w:rsidR="00EA3DDB" w:rsidTr="00E0309D">
        <w:tc>
          <w:tcPr>
            <w:tcW w:w="1998" w:type="dxa"/>
          </w:tcPr>
          <w:p w:rsidR="00EA3DDB" w:rsidRPr="00E0309D" w:rsidRDefault="00125DCD" w:rsidP="00EA3DDB">
            <w:pPr>
              <w:rPr>
                <w:b/>
                <w:sz w:val="20"/>
                <w:szCs w:val="20"/>
              </w:rPr>
            </w:pPr>
            <w:r w:rsidRPr="00E0309D">
              <w:rPr>
                <w:b/>
                <w:sz w:val="20"/>
                <w:szCs w:val="20"/>
              </w:rPr>
              <w:t>Fruits and juices</w:t>
            </w:r>
          </w:p>
        </w:tc>
        <w:tc>
          <w:tcPr>
            <w:tcW w:w="4410" w:type="dxa"/>
          </w:tcPr>
          <w:p w:rsidR="00EA3DDB" w:rsidRDefault="00125DCD" w:rsidP="00EA3DDB">
            <w:pPr>
              <w:rPr>
                <w:sz w:val="20"/>
                <w:szCs w:val="20"/>
              </w:rPr>
            </w:pPr>
            <w:r w:rsidRPr="00E0309D">
              <w:rPr>
                <w:sz w:val="20"/>
                <w:szCs w:val="20"/>
              </w:rPr>
              <w:t xml:space="preserve">Avoid </w:t>
            </w:r>
            <w:r w:rsidR="007B617B" w:rsidRPr="00E0309D">
              <w:rPr>
                <w:sz w:val="20"/>
                <w:szCs w:val="20"/>
              </w:rPr>
              <w:t xml:space="preserve">all </w:t>
            </w:r>
            <w:r w:rsidRPr="00E0309D">
              <w:rPr>
                <w:sz w:val="20"/>
                <w:szCs w:val="20"/>
              </w:rPr>
              <w:t>citrus fruits and juices; Avoid bananas and dried fruits like raisin</w:t>
            </w:r>
            <w:r w:rsidR="007B617B" w:rsidRPr="00E0309D">
              <w:rPr>
                <w:sz w:val="20"/>
                <w:szCs w:val="20"/>
              </w:rPr>
              <w:t>s</w:t>
            </w:r>
            <w:r w:rsidRPr="00E0309D">
              <w:rPr>
                <w:sz w:val="20"/>
                <w:szCs w:val="20"/>
              </w:rPr>
              <w:t xml:space="preserve"> (contain sulfites and </w:t>
            </w:r>
            <w:proofErr w:type="spellStart"/>
            <w:r w:rsidRPr="00E0309D">
              <w:rPr>
                <w:sz w:val="20"/>
                <w:szCs w:val="20"/>
              </w:rPr>
              <w:t>tyramine</w:t>
            </w:r>
            <w:proofErr w:type="spellEnd"/>
            <w:r w:rsidR="007B617B" w:rsidRPr="00E0309D">
              <w:rPr>
                <w:sz w:val="20"/>
                <w:szCs w:val="20"/>
              </w:rPr>
              <w:t>). Avoid r</w:t>
            </w:r>
            <w:r w:rsidRPr="00E0309D">
              <w:rPr>
                <w:sz w:val="20"/>
                <w:szCs w:val="20"/>
              </w:rPr>
              <w:t xml:space="preserve">aspberries, red plums, papayas, passion fruit, figs, dates and avocados.  Avoid over-ripened fruits (high in </w:t>
            </w:r>
            <w:proofErr w:type="spellStart"/>
            <w:r w:rsidRPr="00E0309D">
              <w:rPr>
                <w:sz w:val="20"/>
                <w:szCs w:val="20"/>
              </w:rPr>
              <w:t>tyramine</w:t>
            </w:r>
            <w:proofErr w:type="spellEnd"/>
            <w:r w:rsidRPr="00E0309D">
              <w:rPr>
                <w:sz w:val="20"/>
                <w:szCs w:val="20"/>
              </w:rPr>
              <w:t>).</w:t>
            </w:r>
          </w:p>
          <w:p w:rsidR="00E0309D" w:rsidRPr="00E0309D" w:rsidRDefault="00E0309D" w:rsidP="00EA3DDB">
            <w:pPr>
              <w:rPr>
                <w:sz w:val="20"/>
                <w:szCs w:val="20"/>
              </w:rPr>
            </w:pPr>
          </w:p>
        </w:tc>
        <w:tc>
          <w:tcPr>
            <w:tcW w:w="3870" w:type="dxa"/>
          </w:tcPr>
          <w:p w:rsidR="00125DCD" w:rsidRPr="00E0309D" w:rsidRDefault="00125DCD" w:rsidP="00125DCD">
            <w:pPr>
              <w:rPr>
                <w:sz w:val="20"/>
                <w:szCs w:val="20"/>
              </w:rPr>
            </w:pPr>
            <w:r w:rsidRPr="00E0309D">
              <w:rPr>
                <w:sz w:val="20"/>
                <w:szCs w:val="20"/>
              </w:rPr>
              <w:t xml:space="preserve">All other fresh fruits: </w:t>
            </w:r>
          </w:p>
          <w:p w:rsidR="00EA3DDB" w:rsidRPr="00E0309D" w:rsidRDefault="00125DCD" w:rsidP="00125DCD">
            <w:pPr>
              <w:rPr>
                <w:sz w:val="20"/>
                <w:szCs w:val="20"/>
              </w:rPr>
            </w:pPr>
            <w:r w:rsidRPr="00E0309D">
              <w:rPr>
                <w:sz w:val="20"/>
                <w:szCs w:val="20"/>
              </w:rPr>
              <w:t xml:space="preserve">apples, apricots, blueberries, blackberries, strawberries, </w:t>
            </w:r>
            <w:r w:rsidR="00E0309D" w:rsidRPr="00E0309D">
              <w:rPr>
                <w:sz w:val="20"/>
                <w:szCs w:val="20"/>
              </w:rPr>
              <w:t>cantaloupes</w:t>
            </w:r>
            <w:r w:rsidRPr="00E0309D">
              <w:rPr>
                <w:sz w:val="20"/>
                <w:szCs w:val="20"/>
              </w:rPr>
              <w:t xml:space="preserve"> and melons, cranberries, cherries, grapes, mangoes, peaches and nectarines, pears, watermelon</w:t>
            </w:r>
          </w:p>
        </w:tc>
      </w:tr>
      <w:tr w:rsidR="00EA3DDB" w:rsidTr="00E0309D">
        <w:tc>
          <w:tcPr>
            <w:tcW w:w="1998" w:type="dxa"/>
          </w:tcPr>
          <w:p w:rsidR="00EA3DDB" w:rsidRPr="00E0309D" w:rsidRDefault="00125DCD" w:rsidP="00125DCD">
            <w:pPr>
              <w:rPr>
                <w:b/>
                <w:sz w:val="20"/>
                <w:szCs w:val="20"/>
              </w:rPr>
            </w:pPr>
            <w:r w:rsidRPr="00E0309D">
              <w:rPr>
                <w:b/>
                <w:sz w:val="20"/>
                <w:szCs w:val="20"/>
              </w:rPr>
              <w:t>Vegetables</w:t>
            </w:r>
          </w:p>
        </w:tc>
        <w:tc>
          <w:tcPr>
            <w:tcW w:w="4410" w:type="dxa"/>
          </w:tcPr>
          <w:p w:rsidR="00EA3DDB" w:rsidRDefault="00125DCD" w:rsidP="00EA3DDB">
            <w:pPr>
              <w:rPr>
                <w:sz w:val="20"/>
                <w:szCs w:val="20"/>
              </w:rPr>
            </w:pPr>
            <w:r w:rsidRPr="00E0309D">
              <w:rPr>
                <w:sz w:val="20"/>
                <w:szCs w:val="20"/>
              </w:rPr>
              <w:t>Onions, sauerkraut, pea pods, and certain beans (broad, Italian, lima, fava, navy, and lentils)</w:t>
            </w:r>
            <w:r w:rsidR="007B617B" w:rsidRPr="00E0309D">
              <w:rPr>
                <w:sz w:val="20"/>
                <w:szCs w:val="20"/>
              </w:rPr>
              <w:t>; some people are triggered by tomatoes.</w:t>
            </w:r>
          </w:p>
          <w:p w:rsidR="00E0309D" w:rsidRPr="00E0309D" w:rsidRDefault="00E0309D" w:rsidP="00EA3DDB">
            <w:pPr>
              <w:rPr>
                <w:sz w:val="20"/>
                <w:szCs w:val="20"/>
              </w:rPr>
            </w:pPr>
          </w:p>
        </w:tc>
        <w:tc>
          <w:tcPr>
            <w:tcW w:w="3870" w:type="dxa"/>
          </w:tcPr>
          <w:p w:rsidR="00EA3DDB" w:rsidRPr="00E0309D" w:rsidRDefault="00125DCD" w:rsidP="00125DCD">
            <w:pPr>
              <w:rPr>
                <w:sz w:val="20"/>
                <w:szCs w:val="20"/>
              </w:rPr>
            </w:pPr>
            <w:r w:rsidRPr="00E0309D">
              <w:rPr>
                <w:sz w:val="20"/>
                <w:szCs w:val="20"/>
              </w:rPr>
              <w:t xml:space="preserve">All other vegetables </w:t>
            </w:r>
            <w:r w:rsidR="00E0309D" w:rsidRPr="00E0309D">
              <w:rPr>
                <w:sz w:val="20"/>
                <w:szCs w:val="20"/>
              </w:rPr>
              <w:t>and</w:t>
            </w:r>
            <w:r w:rsidRPr="00E0309D">
              <w:rPr>
                <w:sz w:val="20"/>
                <w:szCs w:val="20"/>
              </w:rPr>
              <w:t xml:space="preserve"> beans, including leeks, scallions, spring onions and garlic</w:t>
            </w:r>
          </w:p>
        </w:tc>
      </w:tr>
      <w:tr w:rsidR="00EA3DDB" w:rsidTr="00E0309D">
        <w:tc>
          <w:tcPr>
            <w:tcW w:w="1998" w:type="dxa"/>
          </w:tcPr>
          <w:p w:rsidR="00EA3DDB" w:rsidRPr="00E0309D" w:rsidRDefault="007B617B" w:rsidP="00EA3DDB">
            <w:pPr>
              <w:rPr>
                <w:b/>
                <w:sz w:val="20"/>
                <w:szCs w:val="20"/>
              </w:rPr>
            </w:pPr>
            <w:r w:rsidRPr="00E0309D">
              <w:rPr>
                <w:b/>
                <w:sz w:val="20"/>
                <w:szCs w:val="20"/>
              </w:rPr>
              <w:t>Fresh Yeast-Risen Baked goods</w:t>
            </w:r>
          </w:p>
        </w:tc>
        <w:tc>
          <w:tcPr>
            <w:tcW w:w="4410" w:type="dxa"/>
          </w:tcPr>
          <w:p w:rsidR="00EA3DDB" w:rsidRPr="00E0309D" w:rsidRDefault="007B617B" w:rsidP="00EA3DDB">
            <w:pPr>
              <w:rPr>
                <w:sz w:val="20"/>
                <w:szCs w:val="20"/>
              </w:rPr>
            </w:pPr>
            <w:r w:rsidRPr="00E0309D">
              <w:rPr>
                <w:sz w:val="20"/>
                <w:szCs w:val="20"/>
              </w:rPr>
              <w:t xml:space="preserve">Less than one-day-old baked breads, particularly sourdough, bagels, doughnuts, pizza dough, soft pretzels, and coffee cake. </w:t>
            </w:r>
          </w:p>
        </w:tc>
        <w:tc>
          <w:tcPr>
            <w:tcW w:w="3870" w:type="dxa"/>
          </w:tcPr>
          <w:p w:rsidR="00EA3DDB" w:rsidRPr="00E0309D" w:rsidRDefault="007B617B" w:rsidP="007B617B">
            <w:pPr>
              <w:rPr>
                <w:sz w:val="20"/>
                <w:szCs w:val="20"/>
              </w:rPr>
            </w:pPr>
            <w:r w:rsidRPr="00E0309D">
              <w:rPr>
                <w:sz w:val="20"/>
                <w:szCs w:val="20"/>
              </w:rPr>
              <w:t xml:space="preserve">This is the one exception to the ‘fresher is better’ rule. Packaged commercial bread and baked goods are OK. </w:t>
            </w:r>
          </w:p>
        </w:tc>
      </w:tr>
      <w:tr w:rsidR="00EA3DDB" w:rsidTr="00E0309D">
        <w:tc>
          <w:tcPr>
            <w:tcW w:w="1998" w:type="dxa"/>
          </w:tcPr>
          <w:p w:rsidR="00EA3DDB" w:rsidRPr="00E0309D" w:rsidRDefault="00E0309D" w:rsidP="00EA3DDB">
            <w:pPr>
              <w:rPr>
                <w:b/>
                <w:sz w:val="20"/>
                <w:szCs w:val="20"/>
              </w:rPr>
            </w:pPr>
            <w:r w:rsidRPr="00E0309D">
              <w:rPr>
                <w:b/>
                <w:sz w:val="20"/>
                <w:szCs w:val="20"/>
              </w:rPr>
              <w:t>Artificial</w:t>
            </w:r>
            <w:r w:rsidR="007B617B" w:rsidRPr="00E0309D">
              <w:rPr>
                <w:b/>
                <w:sz w:val="20"/>
                <w:szCs w:val="20"/>
              </w:rPr>
              <w:t xml:space="preserve"> Sweeteners</w:t>
            </w:r>
          </w:p>
        </w:tc>
        <w:tc>
          <w:tcPr>
            <w:tcW w:w="4410" w:type="dxa"/>
          </w:tcPr>
          <w:p w:rsidR="00EA3DDB" w:rsidRPr="00E0309D" w:rsidRDefault="007B617B" w:rsidP="00EA3DDB">
            <w:pPr>
              <w:rPr>
                <w:sz w:val="20"/>
                <w:szCs w:val="20"/>
              </w:rPr>
            </w:pPr>
            <w:r w:rsidRPr="00E0309D">
              <w:rPr>
                <w:sz w:val="20"/>
                <w:szCs w:val="20"/>
              </w:rPr>
              <w:t>Anything with aspartame, saccharine, particularly diet soda and other diet foods; (equal, sweet and low)</w:t>
            </w:r>
          </w:p>
        </w:tc>
        <w:tc>
          <w:tcPr>
            <w:tcW w:w="3870" w:type="dxa"/>
          </w:tcPr>
          <w:p w:rsidR="00EA3DDB" w:rsidRPr="00E0309D" w:rsidRDefault="007B617B" w:rsidP="007B617B">
            <w:pPr>
              <w:rPr>
                <w:sz w:val="20"/>
                <w:szCs w:val="20"/>
              </w:rPr>
            </w:pPr>
            <w:r w:rsidRPr="00E0309D">
              <w:rPr>
                <w:sz w:val="20"/>
                <w:szCs w:val="20"/>
              </w:rPr>
              <w:t xml:space="preserve">Other </w:t>
            </w:r>
            <w:r w:rsidR="00E0309D">
              <w:rPr>
                <w:sz w:val="20"/>
                <w:szCs w:val="20"/>
              </w:rPr>
              <w:t xml:space="preserve">natural </w:t>
            </w:r>
            <w:r w:rsidRPr="00E0309D">
              <w:rPr>
                <w:sz w:val="20"/>
                <w:szCs w:val="20"/>
              </w:rPr>
              <w:t xml:space="preserve">sweeteners such as sugar, sorbitol, xylitol, </w:t>
            </w:r>
            <w:proofErr w:type="spellStart"/>
            <w:r w:rsidRPr="00E0309D">
              <w:rPr>
                <w:sz w:val="20"/>
                <w:szCs w:val="20"/>
              </w:rPr>
              <w:t>mannitol</w:t>
            </w:r>
            <w:proofErr w:type="spellEnd"/>
            <w:r w:rsidRPr="00E0309D">
              <w:rPr>
                <w:sz w:val="20"/>
                <w:szCs w:val="20"/>
              </w:rPr>
              <w:t>, sucralose (</w:t>
            </w:r>
            <w:proofErr w:type="spellStart"/>
            <w:r w:rsidRPr="00E0309D">
              <w:rPr>
                <w:sz w:val="20"/>
                <w:szCs w:val="20"/>
              </w:rPr>
              <w:t>Splenda</w:t>
            </w:r>
            <w:proofErr w:type="spellEnd"/>
            <w:r w:rsidRPr="00E0309D">
              <w:rPr>
                <w:sz w:val="20"/>
                <w:szCs w:val="20"/>
              </w:rPr>
              <w:t xml:space="preserve">) and </w:t>
            </w:r>
            <w:r w:rsidR="00E0309D" w:rsidRPr="00E0309D">
              <w:rPr>
                <w:sz w:val="20"/>
                <w:szCs w:val="20"/>
              </w:rPr>
              <w:t>Stevia (</w:t>
            </w:r>
            <w:proofErr w:type="spellStart"/>
            <w:r w:rsidRPr="00E0309D">
              <w:rPr>
                <w:sz w:val="20"/>
                <w:szCs w:val="20"/>
              </w:rPr>
              <w:t>Truvia</w:t>
            </w:r>
            <w:proofErr w:type="spellEnd"/>
            <w:r w:rsidR="00E0309D" w:rsidRPr="00E0309D">
              <w:rPr>
                <w:sz w:val="20"/>
                <w:szCs w:val="20"/>
              </w:rPr>
              <w:t>)</w:t>
            </w:r>
          </w:p>
        </w:tc>
      </w:tr>
      <w:tr w:rsidR="00EA3DDB" w:rsidTr="00E0309D">
        <w:tc>
          <w:tcPr>
            <w:tcW w:w="1998" w:type="dxa"/>
          </w:tcPr>
          <w:p w:rsidR="00EA3DDB" w:rsidRPr="00E0309D" w:rsidRDefault="007B617B" w:rsidP="00EA3DDB">
            <w:pPr>
              <w:rPr>
                <w:b/>
                <w:sz w:val="20"/>
                <w:szCs w:val="20"/>
              </w:rPr>
            </w:pPr>
            <w:r w:rsidRPr="00E0309D">
              <w:rPr>
                <w:b/>
                <w:sz w:val="20"/>
                <w:szCs w:val="20"/>
              </w:rPr>
              <w:t>Soy</w:t>
            </w:r>
          </w:p>
        </w:tc>
        <w:tc>
          <w:tcPr>
            <w:tcW w:w="4410" w:type="dxa"/>
          </w:tcPr>
          <w:p w:rsidR="00EA3DDB" w:rsidRPr="00E0309D" w:rsidRDefault="007B617B" w:rsidP="00EA3DDB">
            <w:pPr>
              <w:rPr>
                <w:sz w:val="20"/>
                <w:szCs w:val="20"/>
              </w:rPr>
            </w:pPr>
            <w:r w:rsidRPr="00E0309D">
              <w:rPr>
                <w:sz w:val="20"/>
                <w:szCs w:val="20"/>
              </w:rPr>
              <w:t>Processed or fermented soy such as Miso, tempeh, soy sauce (MSG).</w:t>
            </w:r>
          </w:p>
        </w:tc>
        <w:tc>
          <w:tcPr>
            <w:tcW w:w="3870" w:type="dxa"/>
          </w:tcPr>
          <w:p w:rsidR="00EA3DDB" w:rsidRPr="00E0309D" w:rsidRDefault="00E0309D" w:rsidP="00E0309D">
            <w:pPr>
              <w:rPr>
                <w:sz w:val="20"/>
                <w:szCs w:val="20"/>
              </w:rPr>
            </w:pPr>
            <w:r>
              <w:rPr>
                <w:sz w:val="20"/>
                <w:szCs w:val="20"/>
              </w:rPr>
              <w:t>U</w:t>
            </w:r>
            <w:r w:rsidR="007B617B" w:rsidRPr="00E0309D">
              <w:rPr>
                <w:sz w:val="20"/>
                <w:szCs w:val="20"/>
              </w:rPr>
              <w:t>nflavored tofu, soymilk and flour</w:t>
            </w:r>
          </w:p>
        </w:tc>
      </w:tr>
    </w:tbl>
    <w:p w:rsidR="00EA3DDB" w:rsidRPr="00EA3DDB" w:rsidRDefault="00E0309D" w:rsidP="00E0309D">
      <w:pPr>
        <w:jc w:val="center"/>
        <w:rPr>
          <w:sz w:val="24"/>
          <w:szCs w:val="24"/>
        </w:rPr>
      </w:pPr>
      <w:bookmarkStart w:id="0" w:name="_GoBack"/>
      <w:bookmarkEnd w:id="0"/>
      <w:r>
        <w:rPr>
          <w:sz w:val="24"/>
          <w:szCs w:val="24"/>
        </w:rPr>
        <w:t>Everyone is unique. You may have a trigger that you are aware of that is not on the list.</w:t>
      </w:r>
    </w:p>
    <w:sectPr w:rsidR="00EA3DDB" w:rsidRPr="00EA3D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3DDB"/>
    <w:rsid w:val="00125DCD"/>
    <w:rsid w:val="003B77A0"/>
    <w:rsid w:val="004D21C2"/>
    <w:rsid w:val="007B617B"/>
    <w:rsid w:val="00AB0252"/>
    <w:rsid w:val="00CC1D34"/>
    <w:rsid w:val="00E0309D"/>
    <w:rsid w:val="00EA3D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A3DD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A3DD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450</Words>
  <Characters>2567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Karian, Victoria</dc:creator>
  <cp:lastModifiedBy>Karian, Victoria</cp:lastModifiedBy>
  <cp:revision>3</cp:revision>
  <cp:lastPrinted>2015-09-03T18:02:00Z</cp:lastPrinted>
  <dcterms:created xsi:type="dcterms:W3CDTF">2015-09-03T18:03:00Z</dcterms:created>
  <dcterms:modified xsi:type="dcterms:W3CDTF">2015-09-03T18:04:00Z</dcterms:modified>
</cp:coreProperties>
</file>